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eastAsia" w:ascii="Arial" w:hAnsi="Arial" w:cs="Arial"/>
          <w:sz w:val="22"/>
          <w:highlight w:val="none"/>
        </w:rPr>
      </w:pPr>
      <w:r>
        <w:rPr>
          <w:rFonts w:hint="eastAsia" w:ascii="Arial" w:hAnsi="Arial" w:cs="Arial"/>
          <w:sz w:val="22"/>
          <w:highlight w:val="none"/>
          <w:lang w:val="en-US" w:eastAsia="zh-CN"/>
        </w:rPr>
        <w:t>RZ</w:t>
      </w:r>
      <w:r>
        <w:rPr>
          <w:rFonts w:hint="eastAsia" w:ascii="Arial" w:hAnsi="Arial" w:cs="Arial"/>
          <w:sz w:val="22"/>
          <w:highlight w:val="none"/>
        </w:rPr>
        <w:t>-961;</w:t>
      </w:r>
      <w:r>
        <w:rPr>
          <w:rFonts w:ascii="Arial" w:hAnsi="Arial" w:cs="Arial"/>
          <w:sz w:val="22"/>
          <w:highlight w:val="none"/>
        </w:rPr>
        <w:t xml:space="preserve"> </w:t>
      </w:r>
      <w:r>
        <w:rPr>
          <w:rFonts w:hint="eastAsia" w:ascii="Arial" w:hAnsi="Arial" w:cs="Arial"/>
          <w:sz w:val="22"/>
          <w:highlight w:val="none"/>
        </w:rPr>
        <w:t xml:space="preserve">2K Primer Hardener for </w:t>
      </w:r>
      <w:r>
        <w:rPr>
          <w:rFonts w:hint="eastAsia" w:ascii="Arial" w:hAnsi="Arial" w:cs="Arial"/>
          <w:sz w:val="22"/>
          <w:highlight w:val="none"/>
          <w:lang w:val="en-US" w:eastAsia="zh-CN"/>
        </w:rPr>
        <w:t>RZ</w:t>
      </w:r>
      <w:r>
        <w:rPr>
          <w:rFonts w:hint="eastAsia" w:ascii="Arial" w:hAnsi="Arial" w:cs="Arial"/>
          <w:sz w:val="22"/>
          <w:highlight w:val="none"/>
        </w:rPr>
        <w:t xml:space="preserve">-981, </w:t>
      </w:r>
      <w:r>
        <w:rPr>
          <w:rFonts w:hint="eastAsia" w:ascii="Arial" w:hAnsi="Arial" w:cs="Arial"/>
          <w:sz w:val="22"/>
          <w:highlight w:val="none"/>
          <w:lang w:val="en-US" w:eastAsia="zh-CN"/>
        </w:rPr>
        <w:t>RZ</w:t>
      </w:r>
      <w:r>
        <w:rPr>
          <w:rFonts w:hint="eastAsia" w:ascii="Arial" w:hAnsi="Arial" w:cs="Arial"/>
          <w:sz w:val="22"/>
          <w:highlight w:val="none"/>
        </w:rPr>
        <w:t>-991</w:t>
      </w:r>
    </w:p>
    <w:p>
      <w:pPr>
        <w:pStyle w:val="11"/>
        <w:spacing w:line="200" w:lineRule="exact"/>
        <w:rPr>
          <w:rFonts w:ascii="Arial" w:hAnsi="Arial" w:cs="Arial"/>
          <w:sz w:val="22"/>
          <w:highlight w:val="none"/>
        </w:rPr>
      </w:pPr>
    </w:p>
    <w:p>
      <w:pPr>
        <w:pStyle w:val="11"/>
        <w:tabs>
          <w:tab w:val="left" w:pos="8293"/>
        </w:tabs>
        <w:spacing w:line="200" w:lineRule="exact"/>
        <w:rPr>
          <w:rFonts w:hint="eastAsia" w:ascii="Arial" w:hAnsi="Arial" w:eastAsia="宋体" w:cs="Arial"/>
          <w:sz w:val="22"/>
          <w:highlight w:val="none"/>
          <w:lang w:eastAsia="zh-CN"/>
        </w:rPr>
      </w:pPr>
      <w:r>
        <w:rPr>
          <w:rFonts w:hint="eastAsia" w:ascii="Arial" w:hAnsi="Arial" w:cs="Arial"/>
          <w:sz w:val="22"/>
          <w:highlight w:val="none"/>
        </w:rPr>
        <w:t xml:space="preserve">            </w:t>
      </w:r>
      <w:r>
        <w:rPr>
          <w:rFonts w:ascii="Arial" w:hAnsi="Arial" w:cs="Arial"/>
          <w:sz w:val="22"/>
          <w:highlight w:val="none"/>
        </w:rPr>
        <w:t>1L，</w:t>
      </w:r>
      <w:r>
        <w:rPr>
          <w:rFonts w:hint="eastAsia" w:ascii="Arial" w:hAnsi="Arial" w:cs="Arial"/>
          <w:sz w:val="22"/>
          <w:highlight w:val="none"/>
          <w:lang w:val="en-US" w:eastAsia="zh-CN"/>
        </w:rPr>
        <w:t>0.2</w:t>
      </w:r>
      <w:r>
        <w:rPr>
          <w:rFonts w:ascii="Arial" w:hAnsi="Arial" w:cs="Arial"/>
          <w:sz w:val="22"/>
          <w:highlight w:val="none"/>
        </w:rPr>
        <w:t>5L</w:t>
      </w:r>
      <w:r>
        <w:rPr>
          <w:rFonts w:hint="eastAsia" w:ascii="Arial" w:hAnsi="Arial" w:cs="Arial"/>
          <w:sz w:val="22"/>
          <w:highlight w:val="none"/>
          <w:lang w:eastAsia="zh-CN"/>
        </w:rPr>
        <w:t>，</w:t>
      </w:r>
      <w:r>
        <w:rPr>
          <w:rFonts w:hint="eastAsia" w:ascii="Arial" w:hAnsi="Arial" w:cs="Arial"/>
          <w:sz w:val="22"/>
          <w:highlight w:val="none"/>
          <w:lang w:val="en-US" w:eastAsia="zh-CN"/>
        </w:rPr>
        <w:t xml:space="preserve"> 0.2L</w:t>
      </w:r>
      <w:r>
        <w:rPr>
          <w:rFonts w:ascii="Arial" w:hAnsi="Arial" w:cs="Arial"/>
          <w:sz w:val="22"/>
          <w:highlight w:val="none"/>
        </w:rPr>
        <w:t xml:space="preserve"> </w:t>
      </w:r>
      <w:r>
        <w:rPr>
          <w:rFonts w:hint="eastAsia" w:ascii="Arial" w:hAnsi="Arial" w:cs="Arial"/>
          <w:sz w:val="22"/>
          <w:highlight w:val="none"/>
          <w:lang w:eastAsia="zh-CN"/>
        </w:rPr>
        <w:tab/>
      </w:r>
      <w:bookmarkStart w:id="0" w:name="_GoBack"/>
      <w:bookmarkEnd w:id="0"/>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hint="default" w:ascii="Arial" w:hAnsi="Arial" w:cs="Arial"/>
                <w:sz w:val="24"/>
                <w:szCs w:val="24"/>
                <w:highlight w:val="none"/>
                <w:lang w:val="en-US" w:eastAsia="zh-CN"/>
              </w:rPr>
            </w:pPr>
            <w:r>
              <w:rPr>
                <w:rFonts w:eastAsia="Times New Roman" w:cs="Calibri"/>
                <w:color w:val="000000"/>
                <w:sz w:val="24"/>
                <w:szCs w:val="24"/>
                <w:highlight w:val="none"/>
                <w:lang w:eastAsia="zh-CN"/>
              </w:rPr>
              <w:t>1</w:t>
            </w:r>
            <w:r>
              <w:rPr>
                <w:rFonts w:hint="eastAsia" w:eastAsia="Times New Roman" w:cs="Calibri"/>
                <w:color w:val="000000"/>
                <w:sz w:val="24"/>
                <w:szCs w:val="24"/>
                <w:highlight w:val="none"/>
                <w:lang w:val="en-US" w:eastAsia="zh-CN"/>
              </w:rPr>
              <w:t>0-15</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hint="default" w:ascii="Arial" w:hAnsi="Arial" w:cs="Arial"/>
                <w:sz w:val="24"/>
                <w:szCs w:val="24"/>
                <w:highlight w:val="none"/>
                <w:lang w:val="en-US" w:eastAsia="zh-CN"/>
              </w:rPr>
            </w:pPr>
            <w:r>
              <w:rPr>
                <w:rFonts w:hint="eastAsia" w:eastAsia="Times New Roman" w:cs="Calibri"/>
                <w:color w:val="000000"/>
                <w:sz w:val="24"/>
                <w:szCs w:val="24"/>
                <w:highlight w:val="none"/>
                <w:lang w:val="en-US" w:eastAsia="zh-CN"/>
              </w:rPr>
              <w:t>30-40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toluene di-isocyanate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52-58</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75-13-8</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45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45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lang w:val="en-US" w:eastAsia="zh-CN"/>
      </w:rPr>
      <w:t>RZ</w:t>
    </w:r>
    <w:r>
      <w:rPr>
        <w:rFonts w:hint="eastAsia" w:ascii="Arial" w:hAnsi="Arial" w:cs="Arial"/>
        <w:sz w:val="22"/>
        <w:highlight w:val="none"/>
      </w:rPr>
      <w:t>-961</w:t>
    </w:r>
    <w:r>
      <w:rPr>
        <w:rFonts w:ascii="Arial" w:hAnsi="Arial" w:cs="Arial"/>
        <w:sz w:val="22"/>
        <w:highlight w:val="none"/>
      </w:rPr>
      <w:t xml:space="preserve">  </w:t>
    </w:r>
    <w:r>
      <w:rPr>
        <w:rFonts w:hint="eastAsia" w:ascii="Arial" w:hAnsi="Arial" w:cs="Arial"/>
        <w:sz w:val="22"/>
        <w:highlight w:val="none"/>
      </w:rPr>
      <w:t xml:space="preserve">2K Primer Hardener for </w:t>
    </w:r>
    <w:r>
      <w:rPr>
        <w:rFonts w:hint="eastAsia" w:ascii="Arial" w:hAnsi="Arial" w:cs="Arial"/>
        <w:sz w:val="22"/>
        <w:highlight w:val="none"/>
        <w:lang w:val="en-US" w:eastAsia="zh-CN"/>
      </w:rPr>
      <w:t>RZ</w:t>
    </w:r>
    <w:r>
      <w:rPr>
        <w:rFonts w:hint="eastAsia" w:ascii="Arial" w:hAnsi="Arial" w:cs="Arial"/>
        <w:sz w:val="22"/>
        <w:highlight w:val="none"/>
      </w:rPr>
      <w:t xml:space="preserve">-981, </w:t>
    </w:r>
    <w:r>
      <w:rPr>
        <w:rFonts w:hint="eastAsia" w:ascii="Arial" w:hAnsi="Arial" w:cs="Arial"/>
        <w:sz w:val="22"/>
        <w:highlight w:val="none"/>
        <w:lang w:val="en-US" w:eastAsia="zh-CN"/>
      </w:rPr>
      <w:t>RZ</w:t>
    </w:r>
    <w:r>
      <w:rPr>
        <w:rFonts w:hint="eastAsia" w:ascii="Arial" w:hAnsi="Arial" w:cs="Arial"/>
        <w:sz w:val="22"/>
        <w:highlight w:val="none"/>
      </w:rPr>
      <w:t xml:space="preserve">-991   </w:t>
    </w:r>
    <w:r>
      <w:rPr>
        <w:rFonts w:hint="eastAsia" w:ascii="Arial" w:hAnsi="Arial" w:cs="Arial"/>
        <w:sz w:val="22"/>
        <w:highlight w:val="none"/>
        <w:lang w:val="en-US" w:eastAsia="zh-CN"/>
      </w:rPr>
      <w:t xml:space="preserve"> </w:t>
    </w:r>
    <w:r>
      <w:rPr>
        <w:rFonts w:hint="eastAsia" w:ascii="Arial" w:hAnsi="Arial" w:cs="Arial"/>
        <w:sz w:val="22"/>
        <w:highlight w:val="none"/>
      </w:rPr>
      <w:t xml:space="preserve">  MSDS No.：SDS-2019-12-</w:t>
    </w:r>
    <w:r>
      <w:rPr>
        <w:rFonts w:hint="eastAsia" w:ascii="Arial" w:hAnsi="Arial" w:cs="Arial"/>
        <w:sz w:val="22"/>
        <w:highlight w:val="none"/>
        <w:lang w:val="en-US" w:eastAsia="zh-CN"/>
      </w:rPr>
      <w:t>RZ</w:t>
    </w:r>
    <w:r>
      <w:rPr>
        <w:rFonts w:hint="eastAsia" w:ascii="Arial" w:hAnsi="Arial" w:cs="Arial"/>
        <w:sz w:val="22"/>
        <w:highlight w:val="none"/>
      </w:rPr>
      <w:t>-</w:t>
    </w:r>
    <w:r>
      <w:rPr>
        <w:rFonts w:hint="eastAsia" w:ascii="Arial" w:hAnsi="Arial" w:cs="Arial"/>
        <w:sz w:val="22"/>
        <w:highlight w:val="none"/>
        <w:lang w:val="en-US" w:eastAsia="zh-CN"/>
      </w:rPr>
      <w:t>961</w:t>
    </w:r>
  </w:p>
  <w:p>
    <w:pPr>
      <w:pStyle w:val="11"/>
      <w:spacing w:line="200" w:lineRule="exact"/>
      <w:ind w:right="-98"/>
      <w:rPr>
        <w:rFonts w:ascii="Arial" w:hAnsi="Arial" w:cs="Arial"/>
        <w:sz w:val="22"/>
      </w:rPr>
    </w:pP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1C5F010C"/>
    <w:rsid w:val="21EA5491"/>
    <w:rsid w:val="40FC7ECC"/>
    <w:rsid w:val="49574667"/>
    <w:rsid w:val="4B0A5CFD"/>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22</TotalTime>
  <ScaleCrop>false</ScaleCrop>
  <LinksUpToDate>false</LinksUpToDate>
  <CharactersWithSpaces>20987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meihaode今天</cp:lastModifiedBy>
  <dcterms:modified xsi:type="dcterms:W3CDTF">2020-05-20T02:58:13Z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